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5C04B1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</w:t>
      </w:r>
      <w:r w:rsidR="00E76DA5">
        <w:rPr>
          <w:rFonts w:ascii="Times New Roman" w:hAnsi="Times New Roman"/>
        </w:rPr>
        <w:t xml:space="preserve">   </w:t>
      </w:r>
      <w:r w:rsidR="00E76DA5">
        <w:rPr>
          <w:rFonts w:ascii="Times New Roman" w:hAnsi="Times New Roman"/>
          <w:b/>
          <w:bCs/>
        </w:rPr>
        <w:t xml:space="preserve">ПОСТАНОВЛЕНИЕ </w:t>
      </w:r>
      <w:r w:rsidR="00E76DA5">
        <w:rPr>
          <w:rFonts w:ascii="Times New Roman" w:hAnsi="Times New Roman"/>
          <w:b/>
          <w:bCs/>
        </w:rPr>
        <w:tab/>
      </w:r>
      <w:r w:rsidR="00E76DA5">
        <w:rPr>
          <w:rFonts w:ascii="Times New Roman" w:hAnsi="Times New Roman"/>
          <w:b/>
          <w:bCs/>
        </w:rPr>
        <w:tab/>
      </w:r>
      <w:r w:rsidR="00E76DA5"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76DA5" w:rsidTr="00E76DA5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C04B1" w:rsidRDefault="005C04B1" w:rsidP="005C04B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C014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 2022 года № </w:t>
      </w:r>
      <w:r w:rsidR="00C01462">
        <w:rPr>
          <w:rFonts w:ascii="Times New Roman" w:hAnsi="Times New Roman"/>
          <w:sz w:val="28"/>
          <w:szCs w:val="28"/>
        </w:rPr>
        <w:t>53</w:t>
      </w:r>
    </w:p>
    <w:p w:rsidR="005C04B1" w:rsidRDefault="005C04B1" w:rsidP="005C04B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создании приемочной комиссии </w:t>
      </w:r>
      <w:r>
        <w:rPr>
          <w:rFonts w:ascii="Times New Roman" w:hAnsi="Times New Roman"/>
          <w:sz w:val="28"/>
          <w:szCs w:val="28"/>
        </w:rPr>
        <w:t>для приемки поставленного товара</w:t>
      </w:r>
    </w:p>
    <w:p w:rsidR="005C04B1" w:rsidRDefault="005C04B1" w:rsidP="005C04B1">
      <w:pPr>
        <w:pStyle w:val="a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выполненной работы (ее результатов), оказанной услуги или  результатов отдельного этапа исполнения контракта,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</w:p>
    <w:p w:rsidR="005C04B1" w:rsidRDefault="005C04B1" w:rsidP="005C04B1">
      <w:pPr>
        <w:pStyle w:val="a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муниципальными контрактами, заключенными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C04B1" w:rsidRDefault="005C04B1" w:rsidP="005C04B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C04B1" w:rsidRDefault="005C04B1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C04B1" w:rsidRDefault="005C04B1" w:rsidP="005C04B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6 статьи 94 Закона от 05.04.2013 № 44-ФЗ «О контрактной системе в сфере закупок товаров, работ, услуг для обеспечения государственных и муниципальных нужд» (далее – Закон № 44-ФЗ) и в целях обеспечения </w:t>
      </w:r>
      <w:r>
        <w:rPr>
          <w:rFonts w:ascii="Times New Roman" w:hAnsi="Times New Roman"/>
          <w:sz w:val="28"/>
          <w:szCs w:val="28"/>
        </w:rPr>
        <w:t>приемки поставленного товара</w:t>
      </w:r>
      <w:r w:rsidR="00E02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выполненной работы (ее результатов), оказанной услуги или  результатов отдельного этапа исполнения контракта,</w:t>
      </w:r>
      <w:r w:rsidR="00E02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обеспечения муниципальных нужд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, руководствуясь п. </w:t>
      </w:r>
      <w:r w:rsidR="00E0269E">
        <w:rPr>
          <w:rFonts w:ascii="Times New Roman" w:hAnsi="Times New Roman"/>
          <w:color w:val="000000"/>
          <w:kern w:val="28"/>
          <w:sz w:val="28"/>
          <w:szCs w:val="28"/>
        </w:rPr>
        <w:t>5</w:t>
      </w:r>
      <w:r>
        <w:rPr>
          <w:rFonts w:ascii="Times New Roman" w:hAnsi="Times New Roman"/>
          <w:color w:val="000000"/>
          <w:kern w:val="28"/>
          <w:sz w:val="28"/>
          <w:szCs w:val="28"/>
        </w:rPr>
        <w:t>.1.</w:t>
      </w:r>
      <w:proofErr w:type="gramEnd"/>
      <w:r w:rsidR="00E0269E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</w:t>
      </w:r>
      <w:r w:rsidR="00E026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5C04B1" w:rsidRDefault="005C04B1" w:rsidP="005C04B1">
      <w:pPr>
        <w:pStyle w:val="a5"/>
        <w:ind w:firstLine="709"/>
        <w:rPr>
          <w:spacing w:val="88"/>
          <w:sz w:val="28"/>
          <w:szCs w:val="28"/>
        </w:rPr>
      </w:pPr>
    </w:p>
    <w:p w:rsidR="005C04B1" w:rsidRDefault="005C04B1" w:rsidP="005C04B1">
      <w:pPr>
        <w:pStyle w:val="a5"/>
        <w:ind w:firstLine="709"/>
        <w:rPr>
          <w:sz w:val="28"/>
          <w:szCs w:val="28"/>
        </w:rPr>
      </w:pPr>
      <w:r>
        <w:rPr>
          <w:spacing w:val="88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C04B1" w:rsidRDefault="005C04B1" w:rsidP="00E0269E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Создать приемочную комиссию </w:t>
      </w:r>
      <w:r>
        <w:rPr>
          <w:rFonts w:ascii="Times New Roman" w:hAnsi="Times New Roman"/>
          <w:sz w:val="28"/>
          <w:szCs w:val="28"/>
        </w:rPr>
        <w:t>для приемки поставленного товара, выполненной работы (ее результатов), оказанной услуги или  результатов отдельного этапа исполнения контракта,</w:t>
      </w:r>
      <w:r w:rsidR="00E02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 w:rsidR="00E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контрактами</w:t>
      </w:r>
      <w:r w:rsidR="00E02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(далее – Приемочная комиссия) в количестве 3 (трех) человек.</w:t>
      </w:r>
    </w:p>
    <w:p w:rsidR="005C04B1" w:rsidRDefault="005C04B1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приемочной комиссии </w:t>
      </w:r>
      <w:r>
        <w:rPr>
          <w:rFonts w:ascii="Times New Roman" w:hAnsi="Times New Roman"/>
          <w:sz w:val="28"/>
          <w:szCs w:val="28"/>
        </w:rPr>
        <w:t>для приемки поставленного товара, выполненной работы (ее результатов), оказанной услуги или  результатов отдельного этапа исполнения контракта,</w:t>
      </w:r>
      <w:r w:rsidR="00E02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E026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контрактами для обеспечения муниципальных нужд заказчика (приложение № 1).</w:t>
      </w:r>
    </w:p>
    <w:p w:rsidR="005C04B1" w:rsidRDefault="005C04B1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Утвердить состав Приемочной комиссии (приложение № 2).</w:t>
      </w:r>
    </w:p>
    <w:p w:rsidR="005C04B1" w:rsidRDefault="00E0269E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Ведущему специалисту </w:t>
      </w:r>
      <w:proofErr w:type="spellStart"/>
      <w:r w:rsidR="005C04B1">
        <w:rPr>
          <w:rFonts w:ascii="Times New Roman" w:hAnsi="Times New Roman"/>
          <w:color w:val="000000"/>
          <w:sz w:val="28"/>
          <w:szCs w:val="28"/>
        </w:rPr>
        <w:t>Боченковой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  <w:r w:rsidR="005C04B1">
        <w:rPr>
          <w:rFonts w:ascii="Times New Roman" w:hAnsi="Times New Roman"/>
          <w:color w:val="000000"/>
          <w:sz w:val="28"/>
          <w:szCs w:val="28"/>
        </w:rPr>
        <w:t xml:space="preserve"> обеспечить доведение положений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4B1">
        <w:rPr>
          <w:rFonts w:ascii="Times New Roman" w:hAnsi="Times New Roman"/>
          <w:color w:val="000000"/>
          <w:sz w:val="28"/>
          <w:szCs w:val="28"/>
        </w:rPr>
        <w:t>настоящего приказа до членов Приемочной комиссии под подпись.</w:t>
      </w:r>
    </w:p>
    <w:p w:rsidR="005C04B1" w:rsidRDefault="005C04B1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</w:t>
      </w:r>
      <w:r w:rsidR="00E0269E">
        <w:rPr>
          <w:rFonts w:ascii="Times New Roman" w:hAnsi="Times New Roman"/>
          <w:color w:val="000000"/>
          <w:sz w:val="28"/>
          <w:szCs w:val="28"/>
        </w:rPr>
        <w:t xml:space="preserve">спублики Марий Эл </w:t>
      </w:r>
      <w:proofErr w:type="spellStart"/>
      <w:r w:rsidR="00E0269E">
        <w:rPr>
          <w:rFonts w:ascii="Times New Roman" w:hAnsi="Times New Roman"/>
          <w:color w:val="000000"/>
          <w:sz w:val="28"/>
          <w:szCs w:val="28"/>
        </w:rPr>
        <w:t>Боченкову</w:t>
      </w:r>
      <w:proofErr w:type="spellEnd"/>
      <w:r w:rsidR="00E0269E">
        <w:rPr>
          <w:rFonts w:ascii="Times New Roman" w:hAnsi="Times New Roman"/>
          <w:color w:val="000000"/>
          <w:sz w:val="28"/>
          <w:szCs w:val="28"/>
        </w:rPr>
        <w:t xml:space="preserve"> О.А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04B1" w:rsidRDefault="005C04B1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E0269E" w:rsidRDefault="00E0269E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0269E" w:rsidRDefault="00E0269E" w:rsidP="005C04B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C04B1" w:rsidRDefault="005C04B1" w:rsidP="005C04B1">
      <w:pPr>
        <w:pStyle w:val="a5"/>
        <w:ind w:firstLine="54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584"/>
        <w:gridCol w:w="4022"/>
      </w:tblGrid>
      <w:tr w:rsidR="005C04B1" w:rsidTr="005C04B1">
        <w:trPr>
          <w:trHeight w:val="1137"/>
        </w:trPr>
        <w:tc>
          <w:tcPr>
            <w:tcW w:w="5584" w:type="dxa"/>
            <w:hideMark/>
          </w:tcPr>
          <w:p w:rsidR="005C04B1" w:rsidRDefault="005C04B1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022" w:type="dxa"/>
            <w:hideMark/>
          </w:tcPr>
          <w:p w:rsidR="005C04B1" w:rsidRDefault="005C04B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 Николаев</w:t>
            </w:r>
          </w:p>
        </w:tc>
      </w:tr>
    </w:tbl>
    <w:p w:rsidR="005C04B1" w:rsidRDefault="005C04B1" w:rsidP="005C04B1">
      <w:pPr>
        <w:rPr>
          <w:rFonts w:ascii="Times New Roman" w:eastAsia="Calibri" w:hAnsi="Times New Roman"/>
          <w:lang w:eastAsia="en-US"/>
        </w:rPr>
      </w:pPr>
    </w:p>
    <w:p w:rsidR="005C04B1" w:rsidRDefault="005C04B1" w:rsidP="005C04B1">
      <w:pPr>
        <w:rPr>
          <w:rFonts w:ascii="Times New Roman" w:hAnsi="Times New Roman"/>
        </w:rPr>
      </w:pPr>
    </w:p>
    <w:p w:rsidR="005C04B1" w:rsidRDefault="005C04B1" w:rsidP="005C04B1">
      <w:pPr>
        <w:tabs>
          <w:tab w:val="left" w:pos="4820"/>
        </w:tabs>
        <w:ind w:left="4820" w:hanging="48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000000"/>
        </w:rPr>
        <w:lastRenderedPageBreak/>
        <w:t>Приложение № 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к постановлению от </w:t>
      </w:r>
      <w:r w:rsidR="00C01462">
        <w:rPr>
          <w:rFonts w:ascii="Times New Roman" w:hAnsi="Times New Roman"/>
          <w:color w:val="000000"/>
        </w:rPr>
        <w:t>11.</w:t>
      </w:r>
      <w:r w:rsidR="00E0269E">
        <w:rPr>
          <w:rFonts w:ascii="Times New Roman" w:hAnsi="Times New Roman"/>
          <w:color w:val="000000"/>
        </w:rPr>
        <w:t>04.</w:t>
      </w:r>
      <w:r>
        <w:rPr>
          <w:rFonts w:ascii="Times New Roman" w:hAnsi="Times New Roman"/>
          <w:color w:val="000000"/>
        </w:rPr>
        <w:t>2022 г. №</w:t>
      </w:r>
      <w:r w:rsidR="00C01462">
        <w:rPr>
          <w:rFonts w:ascii="Times New Roman" w:hAnsi="Times New Roman"/>
          <w:color w:val="000000"/>
        </w:rPr>
        <w:t xml:space="preserve"> 53</w:t>
      </w:r>
      <w:r>
        <w:rPr>
          <w:rFonts w:ascii="Times New Roman" w:hAnsi="Times New Roman"/>
        </w:rPr>
        <w:br/>
      </w:r>
      <w:r w:rsidR="00C01462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 создании приемочной комиссии </w:t>
      </w:r>
      <w:r>
        <w:rPr>
          <w:rFonts w:ascii="Times New Roman" w:hAnsi="Times New Roman"/>
        </w:rPr>
        <w:t xml:space="preserve">для приемки поставленного товара, выполненной работы (ее результатов), оказанной услуги или  результатов отдельного этапа исполнения контракта, </w:t>
      </w:r>
      <w:r>
        <w:rPr>
          <w:rFonts w:ascii="Times New Roman" w:hAnsi="Times New Roman"/>
          <w:color w:val="000000"/>
        </w:rPr>
        <w:t xml:space="preserve">предусмотренных муниципальными контрактами для обеспечения муниципальных нужд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</w:t>
      </w:r>
      <w:r w:rsidR="00C01462">
        <w:rPr>
          <w:rFonts w:ascii="Times New Roman" w:hAnsi="Times New Roman"/>
          <w:color w:val="000000"/>
        </w:rPr>
        <w:t>»</w:t>
      </w:r>
    </w:p>
    <w:p w:rsidR="005C04B1" w:rsidRDefault="005C04B1" w:rsidP="005C04B1">
      <w:pPr>
        <w:jc w:val="right"/>
        <w:rPr>
          <w:rFonts w:ascii="Times New Roman" w:hAnsi="Times New Roman"/>
          <w:color w:val="000000"/>
        </w:rPr>
      </w:pP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ПОЛОЖЕНИЕ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о Приемочной комиссии </w:t>
      </w:r>
      <w:r>
        <w:rPr>
          <w:rFonts w:ascii="Times New Roman" w:hAnsi="Times New Roman"/>
        </w:rPr>
        <w:t xml:space="preserve">для приемки поставленного товара, выполненной работы (ее результатов), оказанной услуги или  результатов отдельного этапа исполнения контракта, </w:t>
      </w:r>
      <w:r>
        <w:rPr>
          <w:rFonts w:ascii="Times New Roman" w:hAnsi="Times New Roman"/>
          <w:color w:val="000000"/>
        </w:rPr>
        <w:t xml:space="preserve">предусмотренных муниципальными контрактами для обеспечения муниципальных нужд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 Общие положения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gramStart"/>
      <w:r>
        <w:rPr>
          <w:rFonts w:ascii="Times New Roman" w:hAnsi="Times New Roman"/>
          <w:color w:val="000000"/>
        </w:rPr>
        <w:t>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Заказчика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proofErr w:type="gramEnd"/>
      <w:r w:rsidR="00E026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закупок товаров (работ, услуг) для обеспечения муниципальных нужд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 (далее – Приемочная комиссия).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gramStart"/>
      <w:r>
        <w:rPr>
          <w:rFonts w:ascii="Times New Roman" w:hAnsi="Times New Roman"/>
          <w:color w:val="000000"/>
        </w:rPr>
        <w:t>Приемочная комиссия в своей деятельности руководствуется Гражданским кодексом РФ, Федеральным 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Бюджетным кодексом Российской Федерации, иными федеральными законами, нормативными правовыми актами о контрактной системе в сфере закупок Президента Российской Федерации, Правительства</w:t>
      </w:r>
      <w:proofErr w:type="gramEnd"/>
      <w:r>
        <w:rPr>
          <w:rFonts w:ascii="Times New Roman" w:hAnsi="Times New Roman"/>
          <w:color w:val="000000"/>
        </w:rPr>
        <w:t xml:space="preserve"> Российской Федерации, федеральных органов исполнительной власти, </w:t>
      </w:r>
      <w:proofErr w:type="gramStart"/>
      <w:r>
        <w:rPr>
          <w:rFonts w:ascii="Times New Roman" w:hAnsi="Times New Roman"/>
          <w:color w:val="000000"/>
        </w:rPr>
        <w:t>регулирующими</w:t>
      </w:r>
      <w:proofErr w:type="gramEnd"/>
      <w:r>
        <w:rPr>
          <w:rFonts w:ascii="Times New Roman" w:hAnsi="Times New Roman"/>
          <w:color w:val="000000"/>
        </w:rPr>
        <w:t xml:space="preserve"> соответствующую сферу деятельности по поставке товара, выполнению работы, оказанию услуги, а так же определяющими порядок оборота и требования к поставляемым товарам, выполняемым работам, оказываемым услугам, и настоящим Положением, Положением о контрактной службе Заказчика.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2. Цели и задачи Приемочной комиссии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Цели Приемочной комиссии: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2.1.2. Предотвращение коррупции и других злоупотреблений при приемке товаров, работ, услуг.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2.2. Задачи Приемочной комиссии: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2.2.1. Установление соответствия товаров, работ, услуг условиям и требованиям заключенного контракта.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 надлежащем исполнении обязательств по контракту;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</w:t>
      </w:r>
      <w:proofErr w:type="gramStart"/>
      <w:r>
        <w:rPr>
          <w:rFonts w:ascii="Times New Roman" w:hAnsi="Times New Roman"/>
          <w:color w:val="000000"/>
        </w:rPr>
        <w:t>неисполнении</w:t>
      </w:r>
      <w:proofErr w:type="gramEnd"/>
      <w:r>
        <w:rPr>
          <w:rFonts w:ascii="Times New Roman" w:hAnsi="Times New Roman"/>
          <w:color w:val="000000"/>
        </w:rPr>
        <w:t xml:space="preserve"> или ненадлежащем исполнении обязательств по контракту.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2.2.3. Подготовка отчетных материалов о работе Приемочной комиссии.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3. Порядок формирования Приемочной комиссии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Персональный состав Приемочной комиссии утверждается приказом Заказчика.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 В состав Приемочной комиссии входят не менее трех человек, включая председателя приемочной комиссии (далее – Председатель), секретаря приемочной комиссии (далее –</w:t>
      </w:r>
      <w:r w:rsidR="00E026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Секретарь) и других членов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3.6. Члены Приемочной комиссии осуществляют свои полномочия лично, передача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полномочий члена Приемочной комиссии другим лицам не допускается.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3.7. Замена члена Приемочной комиссии осуществляется на основании приказа Заказчика.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5C04B1" w:rsidRDefault="005C04B1" w:rsidP="005C04B1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лица, подавшие заявку на участие в определении поставщика;</w:t>
      </w:r>
    </w:p>
    <w:p w:rsidR="005C04B1" w:rsidRDefault="005C04B1" w:rsidP="005C04B1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5C04B1" w:rsidRDefault="005C04B1" w:rsidP="005C04B1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5C04B1" w:rsidRDefault="005C04B1" w:rsidP="005C04B1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4. Функции Приемочной комиссии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Приемочная комиссия осуществляет следующие функции: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4.1.2. </w:t>
      </w:r>
      <w:proofErr w:type="gramStart"/>
      <w:r>
        <w:rPr>
          <w:rFonts w:ascii="Times New Roman" w:hAnsi="Times New Roman"/>
          <w:color w:val="000000"/>
        </w:rPr>
        <w:t>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="00E026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  <w:proofErr w:type="gramEnd"/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4.1.3. 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 Порядок деятельности Приемочной комиссии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5.1. Председатель Приемочной комиссии: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5.1.4. Открывает и ведет заседание Приемочной комиссии, объявляет перерывы.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5.1.5. Объявляет состав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5.1.8. Контролирует направление контрактной службе документа о приемке.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5.2. Секретарь Приемочной комиссии: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5.2.1. Осуществляет подготовку документов к заседанию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5.2.4. 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</w:t>
      </w:r>
      <w:r>
        <w:rPr>
          <w:rFonts w:ascii="Times New Roman" w:hAnsi="Times New Roman"/>
          <w:color w:val="000000"/>
        </w:rPr>
        <w:lastRenderedPageBreak/>
        <w:t>документах и материалах, а также получает разъяснения по представленным материалам, документам.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5.3. Члены Приемочной комиссии: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="00E026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препятствующих их приемке в целом или отдельного этапа.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6. Порядок приемки товаров, работ, услуг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6.5.2. </w:t>
      </w:r>
      <w:proofErr w:type="gramStart"/>
      <w:r>
        <w:rPr>
          <w:rFonts w:ascii="Times New Roman" w:hAnsi="Times New Roman"/>
          <w:color w:val="000000"/>
        </w:rPr>
        <w:t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  <w:proofErr w:type="gramEnd"/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6.7. Документ по проведению приемки товаров, работ, услуг по контракту должен содержать: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дату и место проведения приемки товаров, работ, услуг по контракту;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наименование Заказчика;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наименование поставщика (подрядчика, исполнителя);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номер и дату контракта;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наименование товаров, работ, услуг по контракту;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– номер и дату экспертизы;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результаты экспертизы;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решение о возможности или о невозможности приемки товаров, работ, услуг;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результаты голосования по итогам приемки товаров, работ, услуг;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всех членов Приемочной комиссии.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6.10. </w:t>
      </w:r>
      <w:proofErr w:type="gramStart"/>
      <w:r>
        <w:rPr>
          <w:rFonts w:ascii="Times New Roman" w:hAnsi="Times New Roman"/>
          <w:color w:val="000000"/>
        </w:rPr>
        <w:t>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bookmarkStart w:id="0" w:name="_GoBack"/>
      <w:bookmarkEnd w:id="0"/>
      <w:r w:rsidR="00E026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письменной форме мотивированный отказ</w:t>
      </w:r>
      <w:proofErr w:type="gramEnd"/>
      <w:r>
        <w:rPr>
          <w:rFonts w:ascii="Times New Roman" w:hAnsi="Times New Roman"/>
          <w:color w:val="000000"/>
        </w:rPr>
        <w:t xml:space="preserve"> от подписания такого документа.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6.14. </w:t>
      </w:r>
      <w:proofErr w:type="gramStart"/>
      <w:r>
        <w:rPr>
          <w:rFonts w:ascii="Times New Roman" w:hAnsi="Times New Roman"/>
          <w:color w:val="000000"/>
        </w:rPr>
        <w:t>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  <w:proofErr w:type="gramEnd"/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6.16. </w:t>
      </w:r>
      <w:proofErr w:type="gramStart"/>
      <w:r>
        <w:rPr>
          <w:rFonts w:ascii="Times New Roman" w:hAnsi="Times New Roman"/>
          <w:color w:val="000000"/>
        </w:rPr>
        <w:t xml:space="preserve"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</w:t>
      </w:r>
      <w:r>
        <w:rPr>
          <w:rFonts w:ascii="Times New Roman" w:hAnsi="Times New Roman"/>
          <w:color w:val="000000"/>
        </w:rPr>
        <w:lastRenderedPageBreak/>
        <w:t>в части последующего обслуживания, при</w:t>
      </w:r>
      <w:proofErr w:type="gramEnd"/>
      <w:r>
        <w:rPr>
          <w:rFonts w:ascii="Times New Roman" w:hAnsi="Times New Roman"/>
          <w:color w:val="000000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6.1. Исполнение контракта по результатам электронных процедур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6.1.2. Поставщик (подрядчик, исполнитель) в </w:t>
      </w:r>
      <w:proofErr w:type="gramStart"/>
      <w:r>
        <w:rPr>
          <w:rFonts w:ascii="Times New Roman" w:hAnsi="Times New Roman"/>
          <w:color w:val="000000"/>
        </w:rPr>
        <w:t>срок, установленный в контракте формирует</w:t>
      </w:r>
      <w:proofErr w:type="gramEnd"/>
      <w:r>
        <w:rPr>
          <w:rFonts w:ascii="Times New Roman" w:hAnsi="Times New Roman"/>
          <w:color w:val="000000"/>
        </w:rPr>
        <w:t xml:space="preserve">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6.1.3. Не позднее двадцати рабочих дней, следующих за днем поступления заказчику документа о приемке: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7. Ответственность членов Приемочной комиссии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5C04B1" w:rsidRDefault="005C04B1" w:rsidP="005C04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5C04B1" w:rsidRDefault="005C04B1" w:rsidP="005C04B1">
      <w:pPr>
        <w:jc w:val="center"/>
        <w:rPr>
          <w:rFonts w:ascii="Times New Roman" w:hAnsi="Times New Roman"/>
          <w:color w:val="000000"/>
        </w:rPr>
      </w:pPr>
    </w:p>
    <w:p w:rsidR="005C04B1" w:rsidRDefault="005C04B1" w:rsidP="005C04B1">
      <w:pPr>
        <w:ind w:left="4678" w:hanging="467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к постановлению от </w:t>
      </w:r>
      <w:r w:rsidR="00C01462">
        <w:rPr>
          <w:rFonts w:ascii="Times New Roman" w:hAnsi="Times New Roman"/>
          <w:color w:val="000000"/>
        </w:rPr>
        <w:t>11.</w:t>
      </w:r>
      <w:r w:rsidR="00E0269E">
        <w:rPr>
          <w:rFonts w:ascii="Times New Roman" w:hAnsi="Times New Roman"/>
          <w:color w:val="000000"/>
        </w:rPr>
        <w:t>04.</w:t>
      </w:r>
      <w:r>
        <w:rPr>
          <w:rFonts w:ascii="Times New Roman" w:hAnsi="Times New Roman"/>
          <w:color w:val="000000"/>
        </w:rPr>
        <w:t>2022 г. №</w:t>
      </w:r>
      <w:r w:rsidR="00C01462">
        <w:rPr>
          <w:rFonts w:ascii="Times New Roman" w:hAnsi="Times New Roman"/>
          <w:color w:val="000000"/>
        </w:rPr>
        <w:t xml:space="preserve"> 53</w:t>
      </w:r>
      <w:r>
        <w:rPr>
          <w:rFonts w:ascii="Times New Roman" w:hAnsi="Times New Roman"/>
        </w:rPr>
        <w:br/>
      </w:r>
      <w:r w:rsidR="00C01462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О создании приемочной комиссии </w:t>
      </w:r>
      <w:r>
        <w:rPr>
          <w:rFonts w:ascii="Times New Roman" w:hAnsi="Times New Roman"/>
        </w:rPr>
        <w:t xml:space="preserve">для приемки поставленного товара, выполненной работы (ее результатов), оказанной услуги или  результатов отдельного этапа исполнения контракта, </w:t>
      </w:r>
      <w:r>
        <w:rPr>
          <w:rFonts w:ascii="Times New Roman" w:hAnsi="Times New Roman"/>
          <w:color w:val="000000"/>
        </w:rPr>
        <w:t>предусмотренных муниципальными контрактами</w:t>
      </w:r>
      <w:r w:rsidR="00E026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</w:t>
      </w:r>
      <w:r w:rsidR="00C01462">
        <w:rPr>
          <w:rFonts w:ascii="Times New Roman" w:hAnsi="Times New Roman"/>
          <w:color w:val="000000"/>
        </w:rPr>
        <w:t>»</w:t>
      </w:r>
    </w:p>
    <w:p w:rsidR="005C04B1" w:rsidRDefault="005C04B1" w:rsidP="005C04B1">
      <w:pPr>
        <w:jc w:val="right"/>
        <w:rPr>
          <w:rFonts w:ascii="Times New Roman" w:hAnsi="Times New Roman"/>
          <w:color w:val="000000"/>
        </w:rPr>
      </w:pPr>
    </w:p>
    <w:p w:rsidR="005C04B1" w:rsidRDefault="005C04B1" w:rsidP="005C04B1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СОСТАВ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000000"/>
        </w:rPr>
        <w:t xml:space="preserve">Приемочной комиссии </w:t>
      </w:r>
      <w:r>
        <w:rPr>
          <w:rFonts w:ascii="Times New Roman" w:hAnsi="Times New Roman"/>
          <w:b/>
        </w:rPr>
        <w:t xml:space="preserve">для приемки поставленного товара, выполненной работы (ее результатов), оказанной услуги или  результатов отдельного этапа исполнения контракта, </w:t>
      </w:r>
      <w:r>
        <w:rPr>
          <w:rFonts w:ascii="Times New Roman" w:hAnsi="Times New Roman"/>
          <w:b/>
          <w:color w:val="000000"/>
        </w:rPr>
        <w:t>предусмотренных муниципальными контрактами</w:t>
      </w:r>
      <w:r w:rsidR="00E0269E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/>
          <w:b/>
          <w:bCs/>
          <w:color w:val="000000"/>
        </w:rPr>
        <w:t>Кокшайской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сельской администрации Звениговского муниципального района Республики Марий Эл</w:t>
      </w:r>
    </w:p>
    <w:p w:rsidR="005C04B1" w:rsidRDefault="005C04B1" w:rsidP="005C04B1">
      <w:pPr>
        <w:jc w:val="center"/>
        <w:rPr>
          <w:rFonts w:ascii="Times New Roman" w:hAnsi="Times New Roman"/>
          <w:b/>
          <w:bCs/>
          <w:color w:val="000000"/>
        </w:rPr>
      </w:pPr>
    </w:p>
    <w:p w:rsidR="005C04B1" w:rsidRDefault="005C04B1" w:rsidP="005C04B1">
      <w:pPr>
        <w:jc w:val="center"/>
        <w:rPr>
          <w:rFonts w:ascii="Times New Roman" w:hAnsi="Times New Roman"/>
        </w:rPr>
      </w:pPr>
    </w:p>
    <w:tbl>
      <w:tblPr>
        <w:tblW w:w="9714" w:type="dxa"/>
        <w:tblLook w:val="0600"/>
      </w:tblPr>
      <w:tblGrid>
        <w:gridCol w:w="3185"/>
        <w:gridCol w:w="164"/>
        <w:gridCol w:w="2814"/>
        <w:gridCol w:w="164"/>
        <w:gridCol w:w="3387"/>
      </w:tblGrid>
      <w:tr w:rsidR="005C04B1" w:rsidTr="005C04B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приемочной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5C04B1" w:rsidTr="005C04B1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приемочной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5C04B1" w:rsidTr="005C04B1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04B1" w:rsidRDefault="005C04B1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</w:tr>
    </w:tbl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04B1" w:rsidRDefault="005C04B1" w:rsidP="005C04B1">
      <w:pPr>
        <w:spacing w:line="360" w:lineRule="auto"/>
        <w:jc w:val="center"/>
        <w:rPr>
          <w:rFonts w:ascii="Times New Roman" w:hAnsi="Times New Roman"/>
        </w:rPr>
      </w:pPr>
    </w:p>
    <w:p w:rsidR="003F0780" w:rsidRPr="003F0780" w:rsidRDefault="003F0780" w:rsidP="005C04B1">
      <w:pPr>
        <w:jc w:val="center"/>
        <w:rPr>
          <w:rFonts w:ascii="Times New Roman" w:hAnsi="Times New Roman"/>
          <w:sz w:val="28"/>
          <w:szCs w:val="28"/>
        </w:rPr>
      </w:pP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3D6552"/>
    <w:rsid w:val="003F0780"/>
    <w:rsid w:val="005C04B1"/>
    <w:rsid w:val="006D2A98"/>
    <w:rsid w:val="006F7211"/>
    <w:rsid w:val="0074178B"/>
    <w:rsid w:val="007D52FF"/>
    <w:rsid w:val="009435DB"/>
    <w:rsid w:val="009D6E01"/>
    <w:rsid w:val="00AB37A3"/>
    <w:rsid w:val="00C01462"/>
    <w:rsid w:val="00D6527A"/>
    <w:rsid w:val="00E0269E"/>
    <w:rsid w:val="00E76DA5"/>
    <w:rsid w:val="00EA3F54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5C04B1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C04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1"/>
    <w:semiHidden/>
    <w:unhideWhenUsed/>
    <w:rsid w:val="005C04B1"/>
    <w:pPr>
      <w:ind w:right="263" w:firstLine="0"/>
      <w:jc w:val="center"/>
    </w:pPr>
    <w:rPr>
      <w:rFonts w:ascii="Times New Roman" w:hAnsi="Times New Roman"/>
      <w:b/>
      <w:caps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04B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04B1"/>
    <w:pPr>
      <w:spacing w:after="120" w:line="25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04B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C0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semiHidden/>
    <w:locked/>
    <w:rsid w:val="005C04B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6</cp:revision>
  <cp:lastPrinted>2022-04-15T07:39:00Z</cp:lastPrinted>
  <dcterms:created xsi:type="dcterms:W3CDTF">2022-04-15T06:55:00Z</dcterms:created>
  <dcterms:modified xsi:type="dcterms:W3CDTF">2022-04-15T07:40:00Z</dcterms:modified>
</cp:coreProperties>
</file>